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Сведения о доходах, </w:t>
      </w:r>
      <w:r w:rsidR="007B3425">
        <w:rPr>
          <w:rFonts w:ascii="Times New Roman" w:hAnsi="Times New Roman" w:cs="Times New Roman"/>
          <w:b/>
          <w:sz w:val="28"/>
          <w:szCs w:val="28"/>
        </w:rPr>
        <w:t xml:space="preserve">расходах, об </w:t>
      </w:r>
      <w:r>
        <w:rPr>
          <w:rFonts w:ascii="Times New Roman" w:hAnsi="Times New Roman" w:cs="Times New Roman"/>
          <w:b/>
          <w:sz w:val="28"/>
          <w:szCs w:val="28"/>
        </w:rPr>
        <w:t>имуществе и обязательствах имущественного характера</w:t>
      </w:r>
    </w:p>
    <w:p w:rsidR="00B82FAA" w:rsidRDefault="00786140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м</w:t>
      </w:r>
      <w:r w:rsidR="00B82FAA">
        <w:rPr>
          <w:rFonts w:ascii="Times New Roman" w:hAnsi="Times New Roman" w:cs="Times New Roman"/>
          <w:b/>
          <w:sz w:val="28"/>
          <w:szCs w:val="28"/>
        </w:rPr>
        <w:t>униципальных служащих Контрольно-счетной палаты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Ярославского муниципального района Ярославской области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 период с 01 января по 31 декабря 201</w:t>
      </w:r>
      <w:r w:rsidR="00786140">
        <w:rPr>
          <w:rFonts w:ascii="Times New Roman" w:hAnsi="Times New Roman" w:cs="Times New Roman"/>
          <w:b/>
          <w:sz w:val="28"/>
          <w:szCs w:val="28"/>
        </w:rPr>
        <w:t>8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p w:rsidR="00B82FAA" w:rsidRDefault="00B82FAA" w:rsidP="00B82FA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2268"/>
        <w:gridCol w:w="1985"/>
        <w:gridCol w:w="1417"/>
        <w:gridCol w:w="1843"/>
        <w:gridCol w:w="2126"/>
        <w:gridCol w:w="2693"/>
      </w:tblGrid>
      <w:tr w:rsidR="00B82FAA" w:rsidRPr="001164E9" w:rsidTr="00423D34">
        <w:trPr>
          <w:trHeight w:val="450"/>
          <w:tblHeader/>
        </w:trPr>
        <w:tc>
          <w:tcPr>
            <w:tcW w:w="1843" w:type="dxa"/>
            <w:vMerge w:val="restart"/>
          </w:tcPr>
          <w:p w:rsidR="00B82FAA" w:rsidRPr="00BD0BB2" w:rsidRDefault="00B82FAA" w:rsidP="00423D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Фамилия, имя, отчество</w:t>
            </w:r>
          </w:p>
        </w:tc>
        <w:tc>
          <w:tcPr>
            <w:tcW w:w="1701" w:type="dxa"/>
            <w:vMerge w:val="restart"/>
          </w:tcPr>
          <w:p w:rsidR="00B82FAA" w:rsidRPr="00BD0BB2" w:rsidRDefault="00B82FAA" w:rsidP="00423D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Должность</w:t>
            </w:r>
          </w:p>
        </w:tc>
        <w:tc>
          <w:tcPr>
            <w:tcW w:w="2268" w:type="dxa"/>
            <w:vMerge w:val="restart"/>
          </w:tcPr>
          <w:p w:rsidR="00B82FAA" w:rsidRPr="00BD0BB2" w:rsidRDefault="00B82FAA" w:rsidP="00625FD3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Общая сумма декларир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ованного годового дохода за 201</w:t>
            </w:r>
            <w:r w:rsidR="00625FD3">
              <w:rPr>
                <w:rFonts w:ascii="Times New Roman" w:hAnsi="Times New Roman" w:cs="Times New Roman"/>
                <w:b/>
                <w:sz w:val="20"/>
                <w:szCs w:val="20"/>
              </w:rPr>
              <w:t>8</w:t>
            </w: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год (руб.)</w:t>
            </w:r>
          </w:p>
        </w:tc>
        <w:tc>
          <w:tcPr>
            <w:tcW w:w="5245" w:type="dxa"/>
            <w:gridSpan w:val="3"/>
            <w:tcBorders>
              <w:bottom w:val="single" w:sz="4" w:space="0" w:color="auto"/>
            </w:tcBorders>
          </w:tcPr>
          <w:p w:rsidR="00B82FAA" w:rsidRPr="00BD0BB2" w:rsidRDefault="00B82FAA" w:rsidP="00423D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объектов недвижимого имущества, принадлежащих на праве собственности или находящихся в пользовании</w:t>
            </w:r>
          </w:p>
        </w:tc>
        <w:tc>
          <w:tcPr>
            <w:tcW w:w="2126" w:type="dxa"/>
            <w:vMerge w:val="restart"/>
          </w:tcPr>
          <w:p w:rsidR="00B82FAA" w:rsidRPr="00BD0BB2" w:rsidRDefault="00B82FAA" w:rsidP="00423D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Перечень транспортных средств, принадлежащих на праве собственности (вид, марка)</w:t>
            </w:r>
          </w:p>
        </w:tc>
        <w:tc>
          <w:tcPr>
            <w:tcW w:w="2693" w:type="dxa"/>
            <w:vMerge w:val="restart"/>
          </w:tcPr>
          <w:p w:rsidR="00B82FAA" w:rsidRPr="00BD0BB2" w:rsidRDefault="00B82FAA" w:rsidP="00423D34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BD0BB2">
              <w:rPr>
                <w:rFonts w:ascii="Times New Roman" w:hAnsi="Times New Roman" w:cs="Times New Roman"/>
                <w:b/>
                <w:sz w:val="20"/>
                <w:szCs w:val="20"/>
              </w:rPr>
              <w:t>Сведения об источниках получения средств, за счет которых совершена сделка по приобретению объектов недвижимого имущества, транспортных средств, ценных бумаг, акций (долей участия, паев в уставных (складочных) капиталах организаций), если общая сумма таких сделок превышает общий доход должностного лица и его супруги (супруга) за три последних года, предшествующих отчетному периоду</w:t>
            </w:r>
          </w:p>
        </w:tc>
      </w:tr>
      <w:tr w:rsidR="00B82FAA" w:rsidRPr="001164E9" w:rsidTr="00423D34">
        <w:trPr>
          <w:trHeight w:val="645"/>
          <w:tblHeader/>
        </w:trPr>
        <w:tc>
          <w:tcPr>
            <w:tcW w:w="1843" w:type="dxa"/>
            <w:vMerge/>
            <w:tcBorders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701" w:type="dxa"/>
            <w:vMerge/>
            <w:tcBorders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268" w:type="dxa"/>
            <w:vMerge/>
            <w:tcBorders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64E9">
              <w:rPr>
                <w:rFonts w:ascii="Times New Roman" w:hAnsi="Times New Roman" w:cs="Times New Roman"/>
                <w:b/>
              </w:rPr>
              <w:t>Вид объектов недвижимости</w:t>
            </w:r>
          </w:p>
        </w:tc>
        <w:tc>
          <w:tcPr>
            <w:tcW w:w="1417" w:type="dxa"/>
            <w:tcBorders>
              <w:top w:val="single" w:sz="4" w:space="0" w:color="auto"/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64E9">
              <w:rPr>
                <w:rFonts w:ascii="Times New Roman" w:hAnsi="Times New Roman" w:cs="Times New Roman"/>
                <w:b/>
              </w:rPr>
              <w:t>Площадь (кв.м)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1164E9">
              <w:rPr>
                <w:rFonts w:ascii="Times New Roman" w:hAnsi="Times New Roman" w:cs="Times New Roman"/>
                <w:b/>
              </w:rPr>
              <w:t>Страна расположения</w:t>
            </w:r>
          </w:p>
        </w:tc>
        <w:tc>
          <w:tcPr>
            <w:tcW w:w="2126" w:type="dxa"/>
            <w:vMerge/>
            <w:tcBorders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2693" w:type="dxa"/>
            <w:vMerge/>
            <w:tcBorders>
              <w:bottom w:val="single" w:sz="4" w:space="0" w:color="auto"/>
            </w:tcBorders>
          </w:tcPr>
          <w:p w:rsidR="00B82FAA" w:rsidRPr="001164E9" w:rsidRDefault="00B82FAA" w:rsidP="00423D34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  <w:tr w:rsidR="00CD6AAA" w:rsidRPr="001164E9" w:rsidTr="00190996">
        <w:trPr>
          <w:trHeight w:val="516"/>
        </w:trPr>
        <w:tc>
          <w:tcPr>
            <w:tcW w:w="184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126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6AAA" w:rsidRPr="001164E9" w:rsidRDefault="00CD6AAA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54F3" w:rsidRPr="001164E9" w:rsidTr="00423D34">
        <w:tc>
          <w:tcPr>
            <w:tcW w:w="1843" w:type="dxa"/>
            <w:vMerge w:val="restart"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Исадичева Ольга Сергеевна</w:t>
            </w:r>
          </w:p>
        </w:tc>
        <w:tc>
          <w:tcPr>
            <w:tcW w:w="1701" w:type="dxa"/>
            <w:vMerge w:val="restart"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Председатель </w:t>
            </w:r>
          </w:p>
        </w:tc>
        <w:tc>
          <w:tcPr>
            <w:tcW w:w="2268" w:type="dxa"/>
            <w:vMerge w:val="restart"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5C54F3" w:rsidRDefault="00BE5131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725 109,67</w:t>
            </w:r>
          </w:p>
        </w:tc>
        <w:tc>
          <w:tcPr>
            <w:tcW w:w="1985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Земельный участок для ведения личного подсобного хозяйства (общая долевая собственность, доля в праве ¼)</w:t>
            </w:r>
          </w:p>
        </w:tc>
        <w:tc>
          <w:tcPr>
            <w:tcW w:w="1417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1</w:t>
            </w:r>
            <w:r w:rsidR="00E7240B">
              <w:rPr>
                <w:rFonts w:ascii="Times New Roman" w:hAnsi="Times New Roman" w:cs="Times New Roman"/>
                <w:bCs/>
                <w:iCs/>
              </w:rPr>
              <w:t> </w:t>
            </w:r>
            <w:r w:rsidRPr="00BD0BB2">
              <w:rPr>
                <w:rFonts w:ascii="Times New Roman" w:hAnsi="Times New Roman" w:cs="Times New Roman"/>
                <w:bCs/>
                <w:iCs/>
              </w:rPr>
              <w:t>361</w:t>
            </w:r>
            <w:r w:rsidR="00E7240B">
              <w:rPr>
                <w:rFonts w:ascii="Times New Roman" w:hAnsi="Times New Roman" w:cs="Times New Roman"/>
                <w:bCs/>
                <w:iCs/>
              </w:rPr>
              <w:t>,0</w:t>
            </w:r>
          </w:p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1843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2126" w:type="dxa"/>
            <w:vMerge w:val="restart"/>
          </w:tcPr>
          <w:p w:rsidR="005C54F3" w:rsidRPr="00AD21C6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 w:rsidRPr="00AD21C6">
              <w:rPr>
                <w:rFonts w:ascii="Times New Roman" w:hAnsi="Times New Roman" w:cs="Times New Roman"/>
              </w:rPr>
              <w:t xml:space="preserve">автомобиль </w:t>
            </w:r>
            <w:r>
              <w:rPr>
                <w:rFonts w:ascii="Times New Roman" w:hAnsi="Times New Roman" w:cs="Times New Roman"/>
              </w:rPr>
              <w:t>легковой</w:t>
            </w:r>
            <w:r w:rsidR="00E7240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ХЕНДЭ </w:t>
            </w:r>
            <w:r w:rsidR="00937529" w:rsidRPr="00AD21C6">
              <w:rPr>
                <w:rFonts w:ascii="Times New Roman" w:hAnsi="Times New Roman" w:cs="Times New Roman"/>
                <w:lang w:val="en-US"/>
              </w:rPr>
              <w:t>IX</w:t>
            </w:r>
            <w:r w:rsidRPr="00AD21C6">
              <w:rPr>
                <w:rFonts w:ascii="Times New Roman" w:hAnsi="Times New Roman" w:cs="Times New Roman"/>
              </w:rPr>
              <w:t>35</w:t>
            </w:r>
            <w:r>
              <w:rPr>
                <w:rFonts w:ascii="Times New Roman" w:hAnsi="Times New Roman" w:cs="Times New Roman"/>
              </w:rPr>
              <w:t>,</w:t>
            </w:r>
          </w:p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  <w:p w:rsidR="005C54F3" w:rsidRPr="00AD21C6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 w:rsidRPr="00AD21C6">
              <w:rPr>
                <w:rFonts w:ascii="Times New Roman" w:hAnsi="Times New Roman" w:cs="Times New Roman"/>
              </w:rPr>
              <w:t xml:space="preserve">автомобиль </w:t>
            </w:r>
            <w:r>
              <w:rPr>
                <w:rFonts w:ascii="Times New Roman" w:hAnsi="Times New Roman" w:cs="Times New Roman"/>
              </w:rPr>
              <w:t>легковой</w:t>
            </w:r>
          </w:p>
          <w:p w:rsidR="005C54F3" w:rsidRPr="007B3425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ХЕНДЭ</w:t>
            </w:r>
            <w:r w:rsidR="00E7240B">
              <w:rPr>
                <w:rFonts w:ascii="Times New Roman" w:hAnsi="Times New Roman" w:cs="Times New Roman"/>
              </w:rPr>
              <w:t xml:space="preserve"> </w:t>
            </w:r>
            <w:r w:rsidR="00E7240B">
              <w:rPr>
                <w:rFonts w:ascii="Times New Roman" w:hAnsi="Times New Roman" w:cs="Times New Roman"/>
                <w:lang w:val="en-US"/>
              </w:rPr>
              <w:t>CRETA</w:t>
            </w:r>
          </w:p>
          <w:p w:rsidR="005C54F3" w:rsidRPr="00AD21C6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</w:p>
        </w:tc>
        <w:tc>
          <w:tcPr>
            <w:tcW w:w="2693" w:type="dxa"/>
            <w:vMerge w:val="restart"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  <w:tr w:rsidR="005C54F3" w:rsidRPr="001164E9" w:rsidTr="00423D34">
        <w:tc>
          <w:tcPr>
            <w:tcW w:w="1843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5C54F3" w:rsidRPr="00BD0BB2" w:rsidRDefault="005C54F3" w:rsidP="00423D34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Жилой дом (общая долевая собственность, доля в праве ¼)</w:t>
            </w:r>
          </w:p>
        </w:tc>
        <w:tc>
          <w:tcPr>
            <w:tcW w:w="1417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29,5</w:t>
            </w:r>
          </w:p>
        </w:tc>
        <w:tc>
          <w:tcPr>
            <w:tcW w:w="1843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2126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54F3" w:rsidRPr="001164E9" w:rsidTr="00423D34">
        <w:tc>
          <w:tcPr>
            <w:tcW w:w="1843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5C54F3" w:rsidRPr="00BD0BB2" w:rsidRDefault="005C54F3" w:rsidP="00423D34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Квартира (в пользовании)</w:t>
            </w:r>
          </w:p>
        </w:tc>
        <w:tc>
          <w:tcPr>
            <w:tcW w:w="1417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49,5</w:t>
            </w:r>
          </w:p>
        </w:tc>
        <w:tc>
          <w:tcPr>
            <w:tcW w:w="1843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2126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54F3" w:rsidRPr="001164E9" w:rsidTr="00423D34">
        <w:tc>
          <w:tcPr>
            <w:tcW w:w="1843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701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68" w:type="dxa"/>
            <w:vMerge/>
          </w:tcPr>
          <w:p w:rsidR="005C54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985" w:type="dxa"/>
          </w:tcPr>
          <w:p w:rsidR="005C54F3" w:rsidRPr="00BD0BB2" w:rsidRDefault="005C54F3" w:rsidP="00423D34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Квартира (в пользовании)</w:t>
            </w:r>
          </w:p>
        </w:tc>
        <w:tc>
          <w:tcPr>
            <w:tcW w:w="1417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30,4</w:t>
            </w:r>
          </w:p>
        </w:tc>
        <w:tc>
          <w:tcPr>
            <w:tcW w:w="1843" w:type="dxa"/>
          </w:tcPr>
          <w:p w:rsidR="005C54F3" w:rsidRPr="00BD0BB2" w:rsidRDefault="005C54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BD0BB2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2126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3" w:type="dxa"/>
            <w:vMerge/>
          </w:tcPr>
          <w:p w:rsidR="005C54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663DF3" w:rsidRPr="001164E9" w:rsidTr="00423D34">
        <w:tc>
          <w:tcPr>
            <w:tcW w:w="1843" w:type="dxa"/>
          </w:tcPr>
          <w:p w:rsidR="00663DF3" w:rsidRDefault="00663D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Супруг </w:t>
            </w:r>
          </w:p>
        </w:tc>
        <w:tc>
          <w:tcPr>
            <w:tcW w:w="1701" w:type="dxa"/>
          </w:tcPr>
          <w:p w:rsidR="00663DF3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2268" w:type="dxa"/>
          </w:tcPr>
          <w:p w:rsidR="00663DF3" w:rsidRDefault="00C3135B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232 931,78</w:t>
            </w:r>
          </w:p>
        </w:tc>
        <w:tc>
          <w:tcPr>
            <w:tcW w:w="1985" w:type="dxa"/>
          </w:tcPr>
          <w:p w:rsidR="00663DF3" w:rsidRPr="00AD21C6" w:rsidRDefault="00663DF3" w:rsidP="00423D34">
            <w:pPr>
              <w:jc w:val="both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Квартира (индивидуальная собственность)</w:t>
            </w:r>
          </w:p>
        </w:tc>
        <w:tc>
          <w:tcPr>
            <w:tcW w:w="1417" w:type="dxa"/>
          </w:tcPr>
          <w:p w:rsidR="00663DF3" w:rsidRPr="00AD21C6" w:rsidRDefault="00663D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49,5</w:t>
            </w:r>
          </w:p>
        </w:tc>
        <w:tc>
          <w:tcPr>
            <w:tcW w:w="1843" w:type="dxa"/>
          </w:tcPr>
          <w:p w:rsidR="00663DF3" w:rsidRPr="00AD21C6" w:rsidRDefault="00663DF3" w:rsidP="00423D34">
            <w:pPr>
              <w:jc w:val="center"/>
              <w:rPr>
                <w:rFonts w:ascii="Times New Roman" w:hAnsi="Times New Roman" w:cs="Times New Roman"/>
                <w:bCs/>
                <w:iCs/>
              </w:rPr>
            </w:pPr>
            <w:r w:rsidRPr="00AD21C6">
              <w:rPr>
                <w:rFonts w:ascii="Times New Roman" w:hAnsi="Times New Roman" w:cs="Times New Roman"/>
                <w:bCs/>
                <w:iCs/>
              </w:rPr>
              <w:t>РФ</w:t>
            </w:r>
          </w:p>
        </w:tc>
        <w:tc>
          <w:tcPr>
            <w:tcW w:w="2126" w:type="dxa"/>
          </w:tcPr>
          <w:p w:rsidR="00663D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  <w:tc>
          <w:tcPr>
            <w:tcW w:w="2693" w:type="dxa"/>
          </w:tcPr>
          <w:p w:rsidR="00663DF3" w:rsidRPr="001164E9" w:rsidRDefault="005C54F3" w:rsidP="00423D3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</w:t>
            </w:r>
          </w:p>
        </w:tc>
      </w:tr>
    </w:tbl>
    <w:p w:rsidR="00CF68D6" w:rsidRDefault="00CF68D6"/>
    <w:sectPr w:rsidR="00CF68D6" w:rsidSect="00C63C20">
      <w:pgSz w:w="16838" w:h="11906" w:orient="landscape"/>
      <w:pgMar w:top="567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9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FAA"/>
    <w:rsid w:val="002649A8"/>
    <w:rsid w:val="002D24A2"/>
    <w:rsid w:val="003B2A03"/>
    <w:rsid w:val="005C54F3"/>
    <w:rsid w:val="00625FD3"/>
    <w:rsid w:val="00663DF3"/>
    <w:rsid w:val="006D3CE0"/>
    <w:rsid w:val="00786140"/>
    <w:rsid w:val="007B3425"/>
    <w:rsid w:val="008E73F7"/>
    <w:rsid w:val="00937529"/>
    <w:rsid w:val="00AE7225"/>
    <w:rsid w:val="00B120DA"/>
    <w:rsid w:val="00B82FAA"/>
    <w:rsid w:val="00BE5131"/>
    <w:rsid w:val="00BF0231"/>
    <w:rsid w:val="00C3135B"/>
    <w:rsid w:val="00C63C20"/>
    <w:rsid w:val="00CD6AAA"/>
    <w:rsid w:val="00CF68D6"/>
    <w:rsid w:val="00D82B0E"/>
    <w:rsid w:val="00E724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2F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63C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3C20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2FA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C63C2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63C20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128F8BC-A644-4B27-A13B-EBC3F87B22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216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isadicheva</dc:creator>
  <cp:lastModifiedBy>chekaurova</cp:lastModifiedBy>
  <cp:revision>2</cp:revision>
  <cp:lastPrinted>2018-05-14T08:05:00Z</cp:lastPrinted>
  <dcterms:created xsi:type="dcterms:W3CDTF">2019-05-13T07:07:00Z</dcterms:created>
  <dcterms:modified xsi:type="dcterms:W3CDTF">2019-05-13T07:07:00Z</dcterms:modified>
</cp:coreProperties>
</file>